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D1EA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6702EEB3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768C2A0E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7A3663E7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13A388D6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03C52D39" w14:textId="77777777"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E648F04" w14:textId="77777777"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14:paraId="32CF65D8" w14:textId="27A3787B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57536E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7E5593">
        <w:rPr>
          <w:rFonts w:ascii="Times New Roman" w:hAnsi="Times New Roman" w:cs="Times New Roman"/>
          <w:b/>
          <w:sz w:val="24"/>
          <w:szCs w:val="24"/>
        </w:rPr>
        <w:t>ZA 202</w:t>
      </w:r>
      <w:r w:rsidR="0057536E">
        <w:rPr>
          <w:rFonts w:ascii="Times New Roman" w:hAnsi="Times New Roman" w:cs="Times New Roman"/>
          <w:b/>
          <w:sz w:val="24"/>
          <w:szCs w:val="24"/>
        </w:rPr>
        <w:t>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5982DDB1" w14:textId="77777777"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C16C" w14:textId="77777777"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14:paraId="1C2BF1DA" w14:textId="0DEB4FFC"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202</w:t>
      </w:r>
      <w:r w:rsidR="0057536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godinu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5CE9F2B6" w14:textId="77777777"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2B01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BAB74A5" w14:textId="77777777" w:rsidR="00A55FA1" w:rsidRPr="00F50FDE" w:rsidRDefault="0099670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Prijedlog plana ukupnih prihoda za 202</w:t>
      </w:r>
      <w:r w:rsidR="007E5593">
        <w:rPr>
          <w:rFonts w:ascii="Times New Roman" w:hAnsi="Times New Roman" w:cs="Times New Roman"/>
          <w:sz w:val="24"/>
          <w:szCs w:val="24"/>
        </w:rPr>
        <w:t>4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7E5593">
        <w:rPr>
          <w:rFonts w:ascii="Times New Roman" w:hAnsi="Times New Roman" w:cs="Times New Roman"/>
          <w:sz w:val="24"/>
          <w:szCs w:val="24"/>
        </w:rPr>
        <w:t>3.625.539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 Projekcija plana prihoda za 202</w:t>
      </w:r>
      <w:r w:rsidR="007E5593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7E5593">
        <w:rPr>
          <w:rFonts w:ascii="Times New Roman" w:hAnsi="Times New Roman" w:cs="Times New Roman"/>
          <w:sz w:val="24"/>
          <w:szCs w:val="24"/>
        </w:rPr>
        <w:t>3.667.277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 w:rsidR="007E5593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25591">
        <w:rPr>
          <w:rFonts w:ascii="Times New Roman" w:hAnsi="Times New Roman" w:cs="Times New Roman"/>
          <w:sz w:val="24"/>
          <w:szCs w:val="24"/>
        </w:rPr>
        <w:t>3.</w:t>
      </w:r>
      <w:r w:rsidR="007E5593">
        <w:rPr>
          <w:rFonts w:ascii="Times New Roman" w:hAnsi="Times New Roman" w:cs="Times New Roman"/>
          <w:sz w:val="24"/>
          <w:szCs w:val="24"/>
        </w:rPr>
        <w:t>701.456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  <w:r w:rsidR="003217F0">
        <w:rPr>
          <w:rFonts w:ascii="Times New Roman" w:hAnsi="Times New Roman" w:cs="Times New Roman"/>
          <w:sz w:val="24"/>
          <w:szCs w:val="24"/>
        </w:rPr>
        <w:t xml:space="preserve"> Za naredno trogodišnje razdoblje planirani su rashodi u uravnoteženim iznosima.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6A904" w14:textId="77777777" w:rsidR="00A55FA1" w:rsidRPr="00F50FDE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063"/>
        <w:gridCol w:w="1476"/>
        <w:gridCol w:w="2376"/>
        <w:gridCol w:w="1874"/>
      </w:tblGrid>
      <w:tr w:rsidR="00C8661D" w:rsidRPr="00F50FDE" w14:paraId="627C36AF" w14:textId="77777777" w:rsidTr="001D2368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ECD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0486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3A83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55F0D" w14:textId="77777777" w:rsidR="00C8661D" w:rsidRPr="00A55FA1" w:rsidRDefault="00EF1691" w:rsidP="0080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C8661D" w:rsidRPr="00F50FDE" w14:paraId="26283CAC" w14:textId="77777777" w:rsidTr="001D2368">
        <w:trPr>
          <w:trHeight w:val="56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9F4" w14:textId="35D86555" w:rsidR="00C8661D" w:rsidRPr="00A55FA1" w:rsidRDefault="001D2368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63B" w14:textId="43815526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="00C8661D"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C8661D"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EF0" w14:textId="3930A63C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E4B" w14:textId="45E4AE52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plan 2023.</w:t>
            </w:r>
          </w:p>
        </w:tc>
      </w:tr>
      <w:tr w:rsidR="00C8661D" w:rsidRPr="00F50FDE" w14:paraId="02F7BFBA" w14:textId="77777777" w:rsidTr="001D2368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BC3" w14:textId="77777777" w:rsidR="00C8661D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1F493A68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747" w14:textId="59154E66" w:rsidR="00C8661D" w:rsidRPr="00A55FA1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D449" w14:textId="6875D1A9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-83.024,00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0CE" w14:textId="79E84E89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2.831.149,00</w:t>
            </w:r>
          </w:p>
        </w:tc>
      </w:tr>
      <w:tr w:rsidR="00C8661D" w:rsidRPr="00F50FDE" w14:paraId="5236F7CB" w14:textId="77777777" w:rsidTr="001D2368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195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A81E" w14:textId="5C37D8DD" w:rsidR="00C8661D" w:rsidRPr="00A55FA1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289" w14:textId="6F53CDBA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-1.523,00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13A" w14:textId="3D6AD837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71.477,00</w:t>
            </w:r>
          </w:p>
        </w:tc>
      </w:tr>
      <w:tr w:rsidR="00C8661D" w:rsidRPr="00F50FDE" w14:paraId="0A8D2BE1" w14:textId="77777777" w:rsidTr="001D2368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E7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8A3" w14:textId="553DEEEA" w:rsidR="00C8661D" w:rsidRPr="00A55FA1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3624" w14:textId="3F7597EC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199.546,00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BD26" w14:textId="07E34994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550.450,00</w:t>
            </w:r>
          </w:p>
        </w:tc>
      </w:tr>
      <w:tr w:rsidR="0057536E" w:rsidRPr="00F50FDE" w14:paraId="2FBF9CD9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E4D" w14:textId="77777777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6093AE1C" w14:textId="7D8C8793" w:rsidR="0057536E" w:rsidRPr="00A55FA1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41B7" w14:textId="0E8DB33C" w:rsidR="0057536E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F48" w14:textId="1F39249E" w:rsidR="0057536E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109.757,00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0AB" w14:textId="0D59B754" w:rsidR="0057536E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109.757,00</w:t>
            </w:r>
          </w:p>
        </w:tc>
      </w:tr>
      <w:tr w:rsidR="0057536E" w:rsidRPr="00F50FDE" w14:paraId="2C84A221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E5A2" w14:textId="77777777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2B7F7979" w14:textId="4CA68F65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C" w14:textId="65B4A3C0" w:rsidR="0057536E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530" w14:textId="0F8E32B4" w:rsidR="0057536E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955,00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36CF" w14:textId="089A8200" w:rsidR="0057536E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955,00</w:t>
            </w:r>
          </w:p>
        </w:tc>
      </w:tr>
      <w:tr w:rsidR="00C8661D" w:rsidRPr="00F50FDE" w14:paraId="6B2B29A6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1EBE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E37" w14:textId="5E5C20C7" w:rsidR="00C8661D" w:rsidRPr="00A55FA1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8319" w14:textId="1FE9B1C4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225.711,00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E4E" w14:textId="49A187B3" w:rsidR="00C8661D" w:rsidRPr="00A55FA1" w:rsidRDefault="00DA5C2E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3.563.788,00</w:t>
            </w:r>
          </w:p>
        </w:tc>
      </w:tr>
    </w:tbl>
    <w:p w14:paraId="71E9B40C" w14:textId="14010F29"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F5FAE" w14:textId="6DF64A22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6F5D6" w14:textId="77777777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1C2F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651EF93C" w14:textId="2F98B475" w:rsidR="003217F0" w:rsidRDefault="001D23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Izmjenama i dopunama financijskog plana za 2023. godinu predviđeni su rashodi u ukupnom iznosu od </w:t>
      </w:r>
      <w:r w:rsidR="007E5593">
        <w:rPr>
          <w:rFonts w:ascii="Times New Roman" w:hAnsi="Times New Roman" w:cs="Times New Roman"/>
          <w:sz w:val="24"/>
          <w:szCs w:val="24"/>
        </w:rPr>
        <w:t>3.657.743,00</w:t>
      </w:r>
      <w:r w:rsidR="007E559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="007E5593" w:rsidRPr="00F50FDE">
        <w:rPr>
          <w:rFonts w:ascii="Times New Roman" w:hAnsi="Times New Roman" w:cs="Times New Roman"/>
          <w:sz w:val="24"/>
          <w:szCs w:val="24"/>
        </w:rPr>
        <w:t>.</w:t>
      </w:r>
    </w:p>
    <w:p w14:paraId="104FB470" w14:textId="77777777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0E127" w14:textId="7D89461F" w:rsidR="003D04E9" w:rsidRDefault="00206BC0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Struktura planirani rashoda po izvorima je sljedeća: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063"/>
        <w:gridCol w:w="1476"/>
        <w:gridCol w:w="2376"/>
        <w:gridCol w:w="1874"/>
      </w:tblGrid>
      <w:tr w:rsidR="001D2368" w:rsidRPr="00F50FDE" w14:paraId="77A08246" w14:textId="77777777" w:rsidTr="00533DF2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C4D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0511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0E68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6C39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1D2368" w:rsidRPr="00F50FDE" w14:paraId="5B9775B8" w14:textId="77777777" w:rsidTr="00533DF2">
        <w:trPr>
          <w:trHeight w:val="56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0C7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8C1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49F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FCE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plan 2023.</w:t>
            </w:r>
          </w:p>
        </w:tc>
      </w:tr>
      <w:tr w:rsidR="001D2368" w:rsidRPr="00F50FDE" w14:paraId="50B2A70D" w14:textId="77777777" w:rsidTr="00533DF2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369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026BBEBF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291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2D2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-83.024,00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3A7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2.831.149,00</w:t>
            </w:r>
          </w:p>
        </w:tc>
      </w:tr>
      <w:tr w:rsidR="001D2368" w:rsidRPr="00F50FDE" w14:paraId="373E9B9F" w14:textId="77777777" w:rsidTr="00533DF2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173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FE9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6A8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50.069,00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BFF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123.069,00</w:t>
            </w:r>
          </w:p>
        </w:tc>
      </w:tr>
      <w:tr w:rsidR="001D2368" w:rsidRPr="00F50FDE" w14:paraId="5852BEBE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F43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8A4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340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132.534,00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684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483.438,00</w:t>
            </w:r>
          </w:p>
        </w:tc>
      </w:tr>
      <w:tr w:rsidR="001D2368" w:rsidRPr="00F50FDE" w14:paraId="385D811C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623A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4E0137CA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2FCE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923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117.415,00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923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117.415,00</w:t>
            </w:r>
          </w:p>
        </w:tc>
      </w:tr>
      <w:tr w:rsidR="001D2368" w:rsidRPr="00F50FDE" w14:paraId="2EEF1C21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080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01CD5CD5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1472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4AE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1.855,00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AD4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1.855,00</w:t>
            </w:r>
          </w:p>
        </w:tc>
      </w:tr>
      <w:tr w:rsidR="001D2368" w:rsidRPr="00F50FDE" w14:paraId="7681B5B1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F428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806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61B0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218.849,00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58CF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3.556.926,00</w:t>
            </w:r>
          </w:p>
        </w:tc>
      </w:tr>
    </w:tbl>
    <w:p w14:paraId="16541497" w14:textId="77777777" w:rsidR="001D2368" w:rsidRDefault="001D2368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7B91" w14:textId="3C13B88D" w:rsidR="00206BC0" w:rsidRPr="00F50FDE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U strukturi ukupnih rashoda najveći iznos planiranih rashoda odnosi se na rashode za zaposlene i planirani su iz sva tri izvora. Pored rashoda za zaposlene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 sva tri izvora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planirani su materijalni rashodi, a iz izvora 43 planirani su još i rashodi z</w:t>
      </w:r>
      <w:r w:rsidR="003217F0">
        <w:rPr>
          <w:rFonts w:ascii="Times New Roman" w:hAnsi="Times New Roman" w:cs="Times New Roman"/>
          <w:sz w:val="24"/>
          <w:szCs w:val="24"/>
        </w:rPr>
        <w:t>a nabavu nefinancijske imovine te</w:t>
      </w:r>
      <w:r w:rsidRPr="00F50FDE">
        <w:rPr>
          <w:rFonts w:ascii="Times New Roman" w:hAnsi="Times New Roman" w:cs="Times New Roman"/>
          <w:sz w:val="24"/>
          <w:szCs w:val="24"/>
        </w:rPr>
        <w:t xml:space="preserve"> financijski rashodi. U strukturi ukupnih rashoda najveći iznos se odnosi na redovnu djelatnost koja se financira iz izvora 11 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(aktivnost u proračunu A621003). Također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planirane su 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 za aktivnosti A679090 Redovna djelatnost Sveučilišta u Osijeku (iz evidencijskih prihoda), A622122 Programsko financiranje javnih visokih učilišta, A621038 Programi vježbaonica visokih učilišta</w:t>
      </w:r>
      <w:r w:rsidR="00DA5C2E">
        <w:rPr>
          <w:rFonts w:ascii="Times New Roman" w:eastAsia="Times New Roman" w:hAnsi="Times New Roman" w:cs="Times New Roman"/>
          <w:sz w:val="24"/>
          <w:szCs w:val="24"/>
          <w:lang w:eastAsia="en-GB"/>
        </w:rPr>
        <w:t>, te aktivnost A621183 Stipendije i školarine za doktorski studij.</w:t>
      </w:r>
    </w:p>
    <w:p w14:paraId="424929E4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BD8DCDC" w14:textId="18083F79" w:rsidR="009B7D39" w:rsidRDefault="00D921E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donos financijskih sredstava iz prethodne godine iznosi 277.918,00 eura. Prijenos u sljedeću godinu planira se u približno istim iznosima čime se ostvaruje kontinuitet u ostvarenju viška prihoda. Višak prihoda najvećim dijelom se ostvaruje iz izvora 31 i izvora 43, a rezultat je viška prihoda od programa cjeloživotnog obrazovanja i obavljanja poslova na tržištu, te iz programa </w:t>
      </w:r>
      <w:r w:rsidR="00A00394">
        <w:rPr>
          <w:rFonts w:ascii="Times New Roman" w:hAnsi="Times New Roman" w:cs="Times New Roman"/>
          <w:sz w:val="24"/>
          <w:szCs w:val="24"/>
        </w:rPr>
        <w:t xml:space="preserve">redovnih i izvanrednih studija koji se izvode na Fakultetu za odgojne i obrazovne znanosti. </w:t>
      </w:r>
      <w:r w:rsidR="00A00394" w:rsidRPr="00F50FDE">
        <w:rPr>
          <w:rFonts w:ascii="Times New Roman" w:hAnsi="Times New Roman" w:cs="Times New Roman"/>
          <w:sz w:val="24"/>
          <w:szCs w:val="24"/>
        </w:rPr>
        <w:t>Akumulirani viša prihoda iz proteklih godina prenosi se za financiranje rashoda poslovanja i nabavu nefinancijske imovine u sljedećim godinama</w:t>
      </w:r>
      <w:r w:rsidR="00A00394">
        <w:rPr>
          <w:rFonts w:ascii="Times New Roman" w:hAnsi="Times New Roman" w:cs="Times New Roman"/>
          <w:sz w:val="24"/>
          <w:szCs w:val="24"/>
        </w:rPr>
        <w:t>.</w:t>
      </w:r>
    </w:p>
    <w:p w14:paraId="0F77B19E" w14:textId="7DE5B7C3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7AAF9" w14:textId="36F70B78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BB8F" w14:textId="454B22EF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F753" w14:textId="77777777" w:rsidR="00A00394" w:rsidRPr="00F50FDE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D8CE9" w14:textId="77777777" w:rsidR="00186B7B" w:rsidRPr="00F50FD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14:paraId="4C3387D5" w14:textId="77777777" w:rsidR="00F765C3" w:rsidRPr="00F50FDE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 xml:space="preserve">iznos u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F50FDE" w14:paraId="04D76F89" w14:textId="77777777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14:paraId="6FEED144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DF0435" w14:textId="77777777" w:rsidR="009D7CA0" w:rsidRPr="00F50FDE" w:rsidRDefault="009D7CA0" w:rsidP="007E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14:paraId="01B12B51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tanje obveza na dan 30.06.2023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F50FDE" w14:paraId="1A4B1A2C" w14:textId="77777777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14:paraId="57DE9B95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14:paraId="12039889" w14:textId="77777777" w:rsidR="009D7CA0" w:rsidRPr="00F50FDE" w:rsidRDefault="007E559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242.375,38</w:t>
            </w:r>
          </w:p>
        </w:tc>
        <w:tc>
          <w:tcPr>
            <w:tcW w:w="3680" w:type="dxa"/>
            <w:vAlign w:val="center"/>
          </w:tcPr>
          <w:p w14:paraId="2EFF7C2A" w14:textId="77777777" w:rsidR="009D7CA0" w:rsidRPr="00F50FDE" w:rsidRDefault="00EF1691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258.744,03</w:t>
            </w:r>
          </w:p>
        </w:tc>
      </w:tr>
      <w:tr w:rsidR="009D7CA0" w:rsidRPr="00F50FDE" w14:paraId="73D70431" w14:textId="77777777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14:paraId="4E37C554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14:paraId="4C99FBF6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14:paraId="4A63DB0B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AC8CBC8" w14:textId="77777777" w:rsidR="003D04E9" w:rsidRDefault="003D04E9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E746D" w14:textId="5276DC3D" w:rsidR="00F50FDE" w:rsidRDefault="007E5593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 </w:t>
      </w:r>
      <w:r w:rsidR="00A00394">
        <w:rPr>
          <w:rFonts w:ascii="Times New Roman" w:hAnsi="Times New Roman" w:cs="Times New Roman"/>
          <w:sz w:val="24"/>
          <w:szCs w:val="24"/>
        </w:rPr>
        <w:t>1</w:t>
      </w:r>
      <w:r w:rsidR="00AB2C21">
        <w:rPr>
          <w:rFonts w:ascii="Times New Roman" w:hAnsi="Times New Roman" w:cs="Times New Roman"/>
          <w:sz w:val="24"/>
          <w:szCs w:val="24"/>
        </w:rPr>
        <w:t>8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 w:rsidR="00A00394">
        <w:rPr>
          <w:rFonts w:ascii="Times New Roman" w:hAnsi="Times New Roman" w:cs="Times New Roman"/>
          <w:sz w:val="24"/>
          <w:szCs w:val="24"/>
        </w:rPr>
        <w:t>prosinca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14:paraId="29F217D0" w14:textId="47885EE7" w:rsidR="00A00394" w:rsidRDefault="00A00394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A3AD" w14:textId="77777777" w:rsidR="00A00394" w:rsidRPr="00F50FDE" w:rsidRDefault="00A00394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538FE" w14:textId="77777777"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14:paraId="62680F02" w14:textId="77777777"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>Emina Berbić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8617" w14:textId="77777777" w:rsidR="00D63FFB" w:rsidRDefault="00D63FFB" w:rsidP="007E32F9">
      <w:pPr>
        <w:spacing w:after="0" w:line="240" w:lineRule="auto"/>
      </w:pPr>
      <w:r>
        <w:separator/>
      </w:r>
    </w:p>
  </w:endnote>
  <w:endnote w:type="continuationSeparator" w:id="0">
    <w:p w14:paraId="02CAFB72" w14:textId="77777777" w:rsidR="00D63FFB" w:rsidRDefault="00D63FFB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2915"/>
      <w:docPartObj>
        <w:docPartGallery w:val="Page Numbers (Bottom of Page)"/>
        <w:docPartUnique/>
      </w:docPartObj>
    </w:sdtPr>
    <w:sdtEndPr/>
    <w:sdtContent>
      <w:p w14:paraId="6AFE827F" w14:textId="77777777"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C6">
          <w:rPr>
            <w:noProof/>
          </w:rPr>
          <w:t>2</w:t>
        </w:r>
        <w:r>
          <w:fldChar w:fldCharType="end"/>
        </w:r>
      </w:p>
    </w:sdtContent>
  </w:sdt>
  <w:p w14:paraId="40E121BF" w14:textId="77777777"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894" w14:textId="77777777" w:rsidR="00D63FFB" w:rsidRDefault="00D63FFB" w:rsidP="007E32F9">
      <w:pPr>
        <w:spacing w:after="0" w:line="240" w:lineRule="auto"/>
      </w:pPr>
      <w:r>
        <w:separator/>
      </w:r>
    </w:p>
  </w:footnote>
  <w:footnote w:type="continuationSeparator" w:id="0">
    <w:p w14:paraId="04B9BC24" w14:textId="77777777" w:rsidR="00D63FFB" w:rsidRDefault="00D63FFB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6612D"/>
    <w:rsid w:val="000A1A2E"/>
    <w:rsid w:val="000D0A1C"/>
    <w:rsid w:val="00125591"/>
    <w:rsid w:val="00130B3B"/>
    <w:rsid w:val="00143083"/>
    <w:rsid w:val="00186B7B"/>
    <w:rsid w:val="001D2368"/>
    <w:rsid w:val="0020174F"/>
    <w:rsid w:val="00206BC0"/>
    <w:rsid w:val="00245B1D"/>
    <w:rsid w:val="0029735D"/>
    <w:rsid w:val="00297F7A"/>
    <w:rsid w:val="003217F0"/>
    <w:rsid w:val="003A22DB"/>
    <w:rsid w:val="003D04E9"/>
    <w:rsid w:val="003E7898"/>
    <w:rsid w:val="00407290"/>
    <w:rsid w:val="00466878"/>
    <w:rsid w:val="004F2C9F"/>
    <w:rsid w:val="005722A3"/>
    <w:rsid w:val="0057536E"/>
    <w:rsid w:val="005C1418"/>
    <w:rsid w:val="00605080"/>
    <w:rsid w:val="00624C16"/>
    <w:rsid w:val="006C1730"/>
    <w:rsid w:val="0072334A"/>
    <w:rsid w:val="007E32F9"/>
    <w:rsid w:val="007E5593"/>
    <w:rsid w:val="008017C6"/>
    <w:rsid w:val="00886D68"/>
    <w:rsid w:val="0094274B"/>
    <w:rsid w:val="00944057"/>
    <w:rsid w:val="00975BA7"/>
    <w:rsid w:val="0099670E"/>
    <w:rsid w:val="009B7D39"/>
    <w:rsid w:val="009D7CA0"/>
    <w:rsid w:val="00A00394"/>
    <w:rsid w:val="00A55FA1"/>
    <w:rsid w:val="00A8482D"/>
    <w:rsid w:val="00AB2C21"/>
    <w:rsid w:val="00AC288F"/>
    <w:rsid w:val="00AE2812"/>
    <w:rsid w:val="00B7793B"/>
    <w:rsid w:val="00BE354D"/>
    <w:rsid w:val="00BF44C6"/>
    <w:rsid w:val="00C162E3"/>
    <w:rsid w:val="00C8661D"/>
    <w:rsid w:val="00CA12E2"/>
    <w:rsid w:val="00D019AB"/>
    <w:rsid w:val="00D63FFB"/>
    <w:rsid w:val="00D9169E"/>
    <w:rsid w:val="00D921EF"/>
    <w:rsid w:val="00DA3AAB"/>
    <w:rsid w:val="00DA5C2E"/>
    <w:rsid w:val="00DD2586"/>
    <w:rsid w:val="00DF778D"/>
    <w:rsid w:val="00E34EA9"/>
    <w:rsid w:val="00E55072"/>
    <w:rsid w:val="00E74D93"/>
    <w:rsid w:val="00E90109"/>
    <w:rsid w:val="00EF1691"/>
    <w:rsid w:val="00F471E7"/>
    <w:rsid w:val="00F50FDE"/>
    <w:rsid w:val="00F70550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33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3DB9-7B80-40FE-86EA-331E2A1E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Jozo</cp:lastModifiedBy>
  <cp:revision>22</cp:revision>
  <cp:lastPrinted>2022-12-02T13:34:00Z</cp:lastPrinted>
  <dcterms:created xsi:type="dcterms:W3CDTF">2022-09-21T07:51:00Z</dcterms:created>
  <dcterms:modified xsi:type="dcterms:W3CDTF">2023-12-18T11:17:00Z</dcterms:modified>
</cp:coreProperties>
</file>